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7" w:rsidRDefault="00320B67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360"/>
        <w:rPr>
          <w:b/>
          <w:bCs/>
          <w:sz w:val="24"/>
          <w:szCs w:val="24"/>
        </w:rPr>
      </w:pPr>
    </w:p>
    <w:p w:rsidR="00400BFC" w:rsidRPr="00C27BA5" w:rsidRDefault="00400BFC" w:rsidP="00320B67">
      <w:pPr>
        <w:pStyle w:val="a3"/>
        <w:ind w:left="0" w:right="-29" w:firstLine="360"/>
        <w:rPr>
          <w:b/>
          <w:bCs/>
          <w:sz w:val="32"/>
          <w:szCs w:val="24"/>
        </w:rPr>
      </w:pPr>
    </w:p>
    <w:p w:rsidR="00320B67" w:rsidRPr="00C27BA5" w:rsidRDefault="00400BFC" w:rsidP="00C15139">
      <w:pPr>
        <w:pStyle w:val="a3"/>
        <w:ind w:left="0" w:right="-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7BA5">
        <w:rPr>
          <w:rFonts w:ascii="Times New Roman" w:hAnsi="Times New Roman" w:cs="Times New Roman"/>
          <w:b/>
          <w:bCs/>
          <w:sz w:val="40"/>
          <w:szCs w:val="40"/>
        </w:rPr>
        <w:t>Методика расч</w:t>
      </w:r>
      <w:r w:rsidR="002913C5" w:rsidRPr="00C27BA5">
        <w:rPr>
          <w:rFonts w:ascii="Times New Roman" w:hAnsi="Times New Roman" w:cs="Times New Roman"/>
          <w:b/>
          <w:bCs/>
          <w:sz w:val="40"/>
          <w:szCs w:val="40"/>
        </w:rPr>
        <w:t>ета общего лимита поручительств</w:t>
      </w:r>
      <w:r w:rsidR="00320B67" w:rsidRPr="00C27B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457CE" w:rsidRPr="00C27BA5">
        <w:rPr>
          <w:rFonts w:ascii="Times New Roman" w:hAnsi="Times New Roman"/>
          <w:b/>
          <w:sz w:val="40"/>
          <w:szCs w:val="40"/>
        </w:rPr>
        <w:t>общества с ограниченной ответственностью</w:t>
      </w:r>
      <w:r w:rsidRPr="00C27BA5">
        <w:rPr>
          <w:rFonts w:ascii="Times New Roman" w:hAnsi="Times New Roman"/>
          <w:b/>
          <w:sz w:val="40"/>
          <w:szCs w:val="40"/>
        </w:rPr>
        <w:t xml:space="preserve"> «Гарантийный фонд поддержки предпринимательства Костромской области»</w:t>
      </w:r>
    </w:p>
    <w:p w:rsidR="00320B67" w:rsidRDefault="00320B67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C457CE" w:rsidP="00C457CE">
      <w:pPr>
        <w:pStyle w:val="a3"/>
        <w:tabs>
          <w:tab w:val="left" w:pos="3579"/>
        </w:tabs>
        <w:ind w:left="0" w:right="-29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BA5">
        <w:rPr>
          <w:rFonts w:ascii="Times New Roman" w:hAnsi="Times New Roman" w:cs="Times New Roman"/>
          <w:b/>
          <w:bCs/>
          <w:sz w:val="32"/>
          <w:szCs w:val="32"/>
        </w:rPr>
        <w:t>Новая редакция</w:t>
      </w: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C27BA5">
      <w:pPr>
        <w:pStyle w:val="a3"/>
        <w:ind w:left="0" w:right="-29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BA5" w:rsidRDefault="00C27BA5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FC" w:rsidRPr="00C27BA5" w:rsidRDefault="00400BFC" w:rsidP="00320B67">
      <w:pPr>
        <w:pStyle w:val="a3"/>
        <w:ind w:left="0" w:right="-29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FC" w:rsidRPr="00C27BA5" w:rsidRDefault="00400BFC" w:rsidP="00C15139">
      <w:pPr>
        <w:pStyle w:val="a3"/>
        <w:ind w:left="0"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BA5">
        <w:rPr>
          <w:rFonts w:ascii="Times New Roman" w:hAnsi="Times New Roman" w:cs="Times New Roman"/>
          <w:b/>
          <w:bCs/>
          <w:sz w:val="28"/>
          <w:szCs w:val="28"/>
        </w:rPr>
        <w:t>Кострома, 201</w:t>
      </w:r>
      <w:r w:rsidR="006B04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7BA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F3C94" w:rsidRPr="006B046F" w:rsidRDefault="00A75E74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E74">
        <w:rPr>
          <w:rFonts w:ascii="Times New Roman" w:hAnsi="Times New Roman" w:cs="Times New Roman"/>
          <w:sz w:val="24"/>
          <w:szCs w:val="24"/>
        </w:rPr>
        <w:lastRenderedPageBreak/>
        <w:t>1. </w:t>
      </w:r>
      <w:proofErr w:type="gramStart"/>
      <w:r w:rsidR="00BF3C94" w:rsidRPr="0081019D">
        <w:rPr>
          <w:rFonts w:ascii="Times New Roman" w:hAnsi="Times New Roman" w:cs="Times New Roman"/>
          <w:sz w:val="24"/>
          <w:szCs w:val="24"/>
        </w:rPr>
        <w:t xml:space="preserve">Настоящая Методика </w:t>
      </w:r>
      <w:r w:rsidR="005E2F38" w:rsidRPr="005E2F38">
        <w:rPr>
          <w:rFonts w:ascii="Times New Roman" w:hAnsi="Times New Roman" w:cs="Times New Roman"/>
          <w:sz w:val="24"/>
          <w:szCs w:val="24"/>
        </w:rPr>
        <w:t>расчета общего лимита поручительств общества с ограниченной ответственностью «Гарантийный фонд поддержки предпринимательства Костромской области»</w:t>
      </w:r>
      <w:r w:rsidR="005E2F38">
        <w:rPr>
          <w:rFonts w:ascii="Times New Roman" w:hAnsi="Times New Roman" w:cs="Times New Roman"/>
          <w:sz w:val="24"/>
          <w:szCs w:val="24"/>
        </w:rPr>
        <w:t xml:space="preserve"> (далее – Методика) </w:t>
      </w:r>
      <w:r w:rsidR="00BF3C94" w:rsidRPr="0081019D">
        <w:rPr>
          <w:rFonts w:ascii="Times New Roman" w:hAnsi="Times New Roman" w:cs="Times New Roman"/>
          <w:sz w:val="24"/>
          <w:szCs w:val="24"/>
        </w:rPr>
        <w:t>разработана в соответствии с Гражданским кодексом Российской Федерации, Федеральным законом Росси</w:t>
      </w:r>
      <w:r w:rsidR="00C84768">
        <w:rPr>
          <w:rFonts w:ascii="Times New Roman" w:hAnsi="Times New Roman" w:cs="Times New Roman"/>
          <w:sz w:val="24"/>
          <w:szCs w:val="24"/>
        </w:rPr>
        <w:t>йской Федерации от 24.07.2007 №</w:t>
      </w:r>
      <w:r w:rsidR="00BF3C94" w:rsidRPr="0081019D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Федерации», </w:t>
      </w:r>
      <w:r w:rsidR="00C457CE" w:rsidRPr="0081019D">
        <w:rPr>
          <w:rFonts w:ascii="Times New Roman" w:hAnsi="Times New Roman" w:cs="Times New Roman"/>
          <w:sz w:val="24"/>
          <w:szCs w:val="24"/>
        </w:rPr>
        <w:t xml:space="preserve">Федеральным Законом от 8 февраля 1998г. №14-ФЗ «Об обществах с ограниченной ответственностью», </w:t>
      </w:r>
      <w:r w:rsidR="006B046F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 от</w:t>
      </w:r>
      <w:proofErr w:type="gramEnd"/>
      <w:r w:rsidR="006B046F">
        <w:rPr>
          <w:rFonts w:ascii="Times New Roman" w:hAnsi="Times New Roman" w:cs="Times New Roman"/>
          <w:sz w:val="24"/>
          <w:szCs w:val="24"/>
        </w:rPr>
        <w:t xml:space="preserve"> 28 ноября 2016 г. №763 «Об утверждении требований к фондам содействия кредитованию (гарантийным фондам, фондам поручительств) и их деятельности» (далее – Приказ), </w:t>
      </w:r>
      <w:r w:rsidR="0081019D" w:rsidRPr="006B046F">
        <w:rPr>
          <w:rFonts w:ascii="Times New Roman" w:hAnsi="Times New Roman" w:cs="Times New Roman"/>
          <w:sz w:val="24"/>
          <w:szCs w:val="24"/>
        </w:rPr>
        <w:t xml:space="preserve">Уставом ООО «ГФПП </w:t>
      </w:r>
      <w:proofErr w:type="gramStart"/>
      <w:r w:rsidR="0081019D" w:rsidRPr="006B046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81019D" w:rsidRPr="006B046F">
        <w:rPr>
          <w:rFonts w:ascii="Times New Roman" w:hAnsi="Times New Roman" w:cs="Times New Roman"/>
          <w:sz w:val="24"/>
          <w:szCs w:val="24"/>
        </w:rPr>
        <w:t xml:space="preserve">», </w:t>
      </w:r>
      <w:r w:rsidR="00BF3C94" w:rsidRPr="0081019D">
        <w:rPr>
          <w:rFonts w:ascii="Times New Roman" w:hAnsi="Times New Roman" w:cs="Times New Roman"/>
          <w:sz w:val="24"/>
          <w:szCs w:val="24"/>
        </w:rPr>
        <w:t>иным действующим законода</w:t>
      </w:r>
      <w:r w:rsidR="00602319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</w:t>
      </w:r>
      <w:r w:rsidR="00BF3C94" w:rsidRPr="0081019D">
        <w:rPr>
          <w:rFonts w:ascii="Times New Roman" w:hAnsi="Times New Roman" w:cs="Times New Roman"/>
          <w:sz w:val="24"/>
          <w:szCs w:val="24"/>
        </w:rPr>
        <w:t>Костромской области.</w:t>
      </w:r>
    </w:p>
    <w:p w:rsidR="00400BFC" w:rsidRPr="006B046F" w:rsidRDefault="006B046F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0BFC" w:rsidRPr="006B046F">
        <w:rPr>
          <w:rFonts w:ascii="Times New Roman" w:hAnsi="Times New Roman" w:cs="Times New Roman"/>
          <w:sz w:val="24"/>
          <w:szCs w:val="24"/>
        </w:rPr>
        <w:t>В настоящей Методике используются следующие понятия:</w:t>
      </w:r>
    </w:p>
    <w:p w:rsidR="00400BFC" w:rsidRPr="00A75E74" w:rsidRDefault="00400BFC" w:rsidP="0025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19D">
        <w:rPr>
          <w:rFonts w:ascii="Times New Roman" w:hAnsi="Times New Roman" w:cs="Times New Roman"/>
          <w:sz w:val="24"/>
          <w:szCs w:val="24"/>
        </w:rPr>
        <w:t xml:space="preserve">«Фонд» – </w:t>
      </w:r>
      <w:r w:rsidR="00961B7B" w:rsidRPr="008101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81019D">
        <w:rPr>
          <w:rFonts w:ascii="Times New Roman" w:hAnsi="Times New Roman" w:cs="Times New Roman"/>
          <w:sz w:val="24"/>
          <w:szCs w:val="24"/>
        </w:rPr>
        <w:t xml:space="preserve"> «Гарантийный фонд поддержки  предпринимательства Костромской </w:t>
      </w:r>
      <w:r w:rsidRPr="00A75E74">
        <w:rPr>
          <w:rFonts w:ascii="Times New Roman" w:hAnsi="Times New Roman" w:cs="Times New Roman"/>
          <w:sz w:val="24"/>
          <w:szCs w:val="24"/>
        </w:rPr>
        <w:t>области»  (</w:t>
      </w:r>
      <w:r w:rsidR="00961B7B">
        <w:rPr>
          <w:rFonts w:ascii="Times New Roman" w:hAnsi="Times New Roman" w:cs="Times New Roman"/>
          <w:sz w:val="24"/>
          <w:szCs w:val="24"/>
        </w:rPr>
        <w:t>ОО</w:t>
      </w:r>
      <w:r w:rsidRPr="00A75E74">
        <w:rPr>
          <w:rFonts w:ascii="Times New Roman" w:hAnsi="Times New Roman" w:cs="Times New Roman"/>
          <w:sz w:val="24"/>
          <w:szCs w:val="24"/>
        </w:rPr>
        <w:t xml:space="preserve">О «ГФПП </w:t>
      </w:r>
      <w:proofErr w:type="gramStart"/>
      <w:r w:rsidRPr="00A75E7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75E74">
        <w:rPr>
          <w:rFonts w:ascii="Times New Roman" w:hAnsi="Times New Roman" w:cs="Times New Roman"/>
          <w:sz w:val="24"/>
          <w:szCs w:val="24"/>
        </w:rPr>
        <w:t>»);</w:t>
      </w:r>
    </w:p>
    <w:p w:rsidR="006B046F" w:rsidRPr="006B046F" w:rsidRDefault="006B046F" w:rsidP="006B046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6F">
        <w:rPr>
          <w:rFonts w:ascii="Times New Roman" w:hAnsi="Times New Roman" w:cs="Times New Roman"/>
          <w:sz w:val="24"/>
          <w:szCs w:val="24"/>
        </w:rPr>
        <w:t xml:space="preserve">«Субъекты малого и среднего предпринимательства» – зарегистрированные в соответствии с законодательством Российской Федерации и соответствующие условиям, установленным статьи 4  Федерального закона от 24.07.2007г. № 209-ФЗ «О развитии малого и среднего предпринимательства в Российской Федерации» хозяйственные общества, </w:t>
      </w:r>
      <w:hyperlink r:id="rId9" w:history="1">
        <w:r w:rsidRPr="006B046F">
          <w:rPr>
            <w:rFonts w:ascii="Times New Roman" w:hAnsi="Times New Roman" w:cs="Times New Roman"/>
            <w:sz w:val="24"/>
            <w:szCs w:val="24"/>
          </w:rPr>
          <w:t>хозяйственные партнерства</w:t>
        </w:r>
      </w:hyperlink>
      <w:r w:rsidRPr="006B04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B046F">
          <w:rPr>
            <w:rFonts w:ascii="Times New Roman" w:hAnsi="Times New Roman" w:cs="Times New Roman"/>
            <w:sz w:val="24"/>
            <w:szCs w:val="24"/>
          </w:rPr>
          <w:t>производственные кооперативы</w:t>
        </w:r>
      </w:hyperlink>
      <w:r w:rsidRPr="006B04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B046F">
          <w:rPr>
            <w:rFonts w:ascii="Times New Roman" w:hAnsi="Times New Roman" w:cs="Times New Roman"/>
            <w:sz w:val="24"/>
            <w:szCs w:val="24"/>
          </w:rPr>
          <w:t>потребительские кооперативы</w:t>
        </w:r>
      </w:hyperlink>
      <w:r w:rsidRPr="006B04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B046F">
          <w:rPr>
            <w:rFonts w:ascii="Times New Roman" w:hAnsi="Times New Roman" w:cs="Times New Roman"/>
            <w:sz w:val="24"/>
            <w:szCs w:val="24"/>
          </w:rPr>
          <w:t>крестьянские (фермерские) хозяйства</w:t>
        </w:r>
      </w:hyperlink>
      <w:r w:rsidRPr="006B046F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(далее – СМСП); </w:t>
      </w:r>
      <w:proofErr w:type="gramEnd"/>
    </w:p>
    <w:p w:rsidR="00275D2E" w:rsidRPr="00275D2E" w:rsidRDefault="006B046F" w:rsidP="006B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D2E">
        <w:rPr>
          <w:rFonts w:ascii="Times New Roman" w:hAnsi="Times New Roman" w:cs="Times New Roman"/>
          <w:sz w:val="24"/>
          <w:szCs w:val="24"/>
        </w:rPr>
        <w:t xml:space="preserve"> </w:t>
      </w:r>
      <w:r w:rsidR="00275D2E" w:rsidRPr="00275D2E">
        <w:rPr>
          <w:rFonts w:ascii="Times New Roman" w:hAnsi="Times New Roman" w:cs="Times New Roman"/>
          <w:sz w:val="24"/>
          <w:szCs w:val="24"/>
        </w:rPr>
        <w:t>«Организации инфраструктуры поддержки субъектов малого и среднего предпринимательства» – система коммерческих и некоммерческих организаций, включенных в реестр организаций, образующих инфраструктуру поддержки субъектов малого и среднего предпринимательства Костромской области (далее – организации инфраструктуры);</w:t>
      </w:r>
    </w:p>
    <w:p w:rsidR="00400BFC" w:rsidRPr="00173781" w:rsidRDefault="00400BFC" w:rsidP="0025572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3E8">
        <w:rPr>
          <w:rFonts w:ascii="Times New Roman" w:hAnsi="Times New Roman"/>
          <w:sz w:val="24"/>
          <w:szCs w:val="24"/>
        </w:rPr>
        <w:t xml:space="preserve"> </w:t>
      </w:r>
      <w:r w:rsidRPr="00173781">
        <w:rPr>
          <w:rFonts w:ascii="Times New Roman" w:hAnsi="Times New Roman"/>
          <w:sz w:val="24"/>
          <w:szCs w:val="24"/>
        </w:rPr>
        <w:t>«Банк» – кредитная организация,  заключившая с Фондом соглашение о сотрудничестве по предоставлению кредитов (банковских гарантий) СМСП и организациям инфраструктуры под поручительства Фонда;</w:t>
      </w:r>
    </w:p>
    <w:p w:rsidR="00400BFC" w:rsidRPr="00173781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>«Заемщик» – СМСП (организация инфраструктуры), заключивший или намеревающийся заключить кредитный договор (договор о предоставлении банковской гарантии) с Банком;</w:t>
      </w:r>
    </w:p>
    <w:p w:rsidR="00400BFC" w:rsidRPr="00173781" w:rsidRDefault="00400BFC" w:rsidP="00255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>«Генеральный директор Фонда» – единоличный исполнительный орган Фонда;</w:t>
      </w:r>
    </w:p>
    <w:p w:rsidR="0025572C" w:rsidRDefault="00400BFC" w:rsidP="0032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781">
        <w:rPr>
          <w:rFonts w:ascii="Times New Roman" w:hAnsi="Times New Roman"/>
          <w:sz w:val="24"/>
          <w:szCs w:val="24"/>
        </w:rPr>
        <w:t xml:space="preserve">«Поручительство Фонда» – оформленный в соответствии с требованиями действующего законодательства договор поручительства, согласно которому Фонд </w:t>
      </w:r>
      <w:r w:rsidRPr="00322D54">
        <w:rPr>
          <w:rFonts w:ascii="Times New Roman" w:hAnsi="Times New Roman" w:cs="Times New Roman"/>
          <w:sz w:val="24"/>
          <w:szCs w:val="24"/>
        </w:rPr>
        <w:t>обязывается перед Банком отвечать за исполнение Заемщиком его обязательств по кредитному договору (договору о предоставлении банковской гарантии) на условиях, определ</w:t>
      </w:r>
      <w:r w:rsidR="00184ACC" w:rsidRPr="00322D54">
        <w:rPr>
          <w:rFonts w:ascii="Times New Roman" w:hAnsi="Times New Roman" w:cs="Times New Roman"/>
          <w:sz w:val="24"/>
          <w:szCs w:val="24"/>
        </w:rPr>
        <w:t>енных в договоре поручительства;</w:t>
      </w:r>
    </w:p>
    <w:p w:rsidR="00E82CBA" w:rsidRPr="00E82CBA" w:rsidRDefault="00E82CBA" w:rsidP="00E82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«Департамент экономического развития Костромской области» - орган исполнительной власти Костромской области, координирующий и регулирующий деятельность Фонда;</w:t>
      </w:r>
    </w:p>
    <w:p w:rsidR="00DB7F55" w:rsidRPr="00365FAF" w:rsidRDefault="00DB7F55" w:rsidP="00322D5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FAF">
        <w:rPr>
          <w:rFonts w:ascii="Times New Roman" w:hAnsi="Times New Roman" w:cs="Times New Roman"/>
          <w:sz w:val="24"/>
          <w:szCs w:val="24"/>
        </w:rPr>
        <w:t>«Программа деятельности Фонда»</w:t>
      </w:r>
      <w:r w:rsidR="00365FAF" w:rsidRPr="00365FAF">
        <w:rPr>
          <w:rFonts w:ascii="Times New Roman" w:hAnsi="Times New Roman" w:cs="Times New Roman"/>
          <w:sz w:val="24"/>
          <w:szCs w:val="24"/>
        </w:rPr>
        <w:t xml:space="preserve"> –</w:t>
      </w:r>
      <w:r w:rsidRPr="00365F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2D54" w:rsidRPr="00365FA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разработанная по установленной форме программа, представляющая собой комплекс мероприятий, связанных по сро</w:t>
      </w:r>
      <w:r w:rsidR="00365FAF" w:rsidRPr="00365FA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 и источникам финансирования</w:t>
      </w:r>
      <w:r w:rsidR="0081019D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2913C5" w:rsidRPr="002913C5" w:rsidRDefault="006B046F" w:rsidP="00E64111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5FF3">
        <w:rPr>
          <w:rFonts w:ascii="Times New Roman" w:hAnsi="Times New Roman" w:cs="Times New Roman"/>
          <w:sz w:val="24"/>
          <w:szCs w:val="24"/>
        </w:rPr>
        <w:t>О</w:t>
      </w:r>
      <w:r w:rsidR="00400BFC">
        <w:rPr>
          <w:rFonts w:ascii="Times New Roman" w:hAnsi="Times New Roman" w:cs="Times New Roman"/>
          <w:sz w:val="24"/>
          <w:szCs w:val="24"/>
        </w:rPr>
        <w:t>бщий лимит поручительств</w:t>
      </w:r>
      <w:r w:rsidR="003C5FF3">
        <w:rPr>
          <w:rFonts w:ascii="Times New Roman" w:hAnsi="Times New Roman" w:cs="Times New Roman"/>
          <w:sz w:val="24"/>
          <w:szCs w:val="24"/>
        </w:rPr>
        <w:t xml:space="preserve"> </w:t>
      </w:r>
      <w:r w:rsidR="00400BFC">
        <w:rPr>
          <w:rFonts w:ascii="Times New Roman" w:hAnsi="Times New Roman" w:cs="Times New Roman"/>
          <w:sz w:val="24"/>
          <w:szCs w:val="24"/>
        </w:rPr>
        <w:t>Фонда рассчитывается по следующей формуле:</w:t>
      </w:r>
      <w:bookmarkStart w:id="0" w:name="_GoBack"/>
      <w:bookmarkEnd w:id="0"/>
    </w:p>
    <w:p w:rsidR="002913C5" w:rsidRDefault="00400BFC" w:rsidP="0029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ОЛП</w:t>
      </w:r>
      <w:r w:rsidR="003C5FF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((Б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К)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(ОР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F71F26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))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018">
        <w:rPr>
          <w:rFonts w:ascii="Times New Roman" w:hAnsi="Times New Roman" w:cs="Times New Roman"/>
          <w:b/>
          <w:sz w:val="24"/>
          <w:szCs w:val="24"/>
        </w:rPr>
        <w:t xml:space="preserve">КМ,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3C5FF3" w:rsidRDefault="003C5FF3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</w:t>
      </w:r>
      <w:r>
        <w:rPr>
          <w:rFonts w:ascii="Times New Roman" w:hAnsi="Times New Roman" w:cs="Times New Roman"/>
          <w:sz w:val="24"/>
          <w:szCs w:val="24"/>
        </w:rPr>
        <w:t>бщий лимит поручительств Фонда, полученный расчетным путем</w:t>
      </w:r>
      <w:r w:rsidR="00842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E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2E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2E7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42E7C">
        <w:rPr>
          <w:rFonts w:ascii="Times New Roman" w:hAnsi="Times New Roman" w:cs="Times New Roman"/>
          <w:sz w:val="24"/>
          <w:szCs w:val="24"/>
        </w:rPr>
        <w:t>.</w:t>
      </w:r>
      <w:r w:rsidR="00602319">
        <w:rPr>
          <w:rFonts w:ascii="Times New Roman" w:hAnsi="Times New Roman" w:cs="Times New Roman"/>
          <w:sz w:val="24"/>
          <w:szCs w:val="24"/>
        </w:rPr>
        <w:t>;</w:t>
      </w:r>
    </w:p>
    <w:p w:rsidR="00400BFC" w:rsidRDefault="00400BFC" w:rsidP="002557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F3C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база расчёта лимита, которой является общий размер денежных средств Фонда, предназначенных для предоставления поручительств по обязательствам СМСП и организаций инфраструктуры перед Банками по состоянию </w:t>
      </w:r>
      <w:r w:rsidR="00BF3C94">
        <w:rPr>
          <w:rFonts w:ascii="Times New Roman" w:hAnsi="Times New Roman"/>
          <w:sz w:val="24"/>
          <w:szCs w:val="24"/>
        </w:rPr>
        <w:t>на 1 января текущего года</w:t>
      </w:r>
      <w:r w:rsidR="00800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03A9">
        <w:rPr>
          <w:rFonts w:ascii="Times New Roman" w:hAnsi="Times New Roman"/>
          <w:sz w:val="24"/>
          <w:szCs w:val="24"/>
        </w:rPr>
        <w:t>тыс</w:t>
      </w:r>
      <w:proofErr w:type="gramStart"/>
      <w:r w:rsidR="008003A9">
        <w:rPr>
          <w:rFonts w:ascii="Times New Roman" w:hAnsi="Times New Roman"/>
          <w:sz w:val="24"/>
          <w:szCs w:val="24"/>
        </w:rPr>
        <w:t>.р</w:t>
      </w:r>
      <w:proofErr w:type="gramEnd"/>
      <w:r w:rsidR="008003A9">
        <w:rPr>
          <w:rFonts w:ascii="Times New Roman" w:hAnsi="Times New Roman"/>
          <w:sz w:val="24"/>
          <w:szCs w:val="24"/>
        </w:rPr>
        <w:t>уб</w:t>
      </w:r>
      <w:proofErr w:type="spellEnd"/>
      <w:r w:rsidR="008003A9">
        <w:rPr>
          <w:rFonts w:ascii="Times New Roman" w:hAnsi="Times New Roman"/>
          <w:sz w:val="24"/>
          <w:szCs w:val="24"/>
        </w:rPr>
        <w:t>.</w:t>
      </w:r>
      <w:r w:rsidR="00602319">
        <w:rPr>
          <w:rFonts w:ascii="Times New Roman" w:hAnsi="Times New Roman"/>
          <w:sz w:val="24"/>
          <w:szCs w:val="24"/>
        </w:rPr>
        <w:t>;</w:t>
      </w:r>
    </w:p>
    <w:p w:rsidR="00400BFC" w:rsidRDefault="00400BFC" w:rsidP="002557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F3C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планируемый доход от размещения денежных средств на де</w:t>
      </w:r>
      <w:r w:rsidR="00D11349">
        <w:rPr>
          <w:rFonts w:ascii="Times New Roman" w:hAnsi="Times New Roman" w:cs="Times New Roman"/>
          <w:sz w:val="24"/>
          <w:szCs w:val="24"/>
        </w:rPr>
        <w:t>позитных счетах на текущий год</w:t>
      </w:r>
      <w:r w:rsidR="00842E7C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деятельности Фонда</w:t>
      </w:r>
      <w:r w:rsidR="00800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3A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03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03A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03A9">
        <w:rPr>
          <w:rFonts w:ascii="Times New Roman" w:hAnsi="Times New Roman" w:cs="Times New Roman"/>
          <w:sz w:val="24"/>
          <w:szCs w:val="24"/>
        </w:rPr>
        <w:t>.</w:t>
      </w:r>
      <w:r w:rsidR="00602319">
        <w:rPr>
          <w:rFonts w:ascii="Times New Roman" w:hAnsi="Times New Roman" w:cs="Times New Roman"/>
          <w:sz w:val="24"/>
          <w:szCs w:val="24"/>
        </w:rPr>
        <w:t>;</w:t>
      </w:r>
    </w:p>
    <w:p w:rsidR="00400BFC" w:rsidRDefault="00400BFC" w:rsidP="002557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BF3C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планируемая сумма вознаграждения </w:t>
      </w:r>
      <w:r w:rsidR="008003A9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за выданные поручительства на текущий год</w:t>
      </w:r>
      <w:r w:rsidR="00842E7C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деятельности Фонда</w:t>
      </w:r>
      <w:r w:rsidR="00800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3A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03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03A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03A9">
        <w:rPr>
          <w:rFonts w:ascii="Times New Roman" w:hAnsi="Times New Roman" w:cs="Times New Roman"/>
          <w:sz w:val="24"/>
          <w:szCs w:val="24"/>
        </w:rPr>
        <w:t>.</w:t>
      </w:r>
      <w:r w:rsidR="00602319">
        <w:rPr>
          <w:rFonts w:ascii="Times New Roman" w:hAnsi="Times New Roman" w:cs="Times New Roman"/>
          <w:sz w:val="24"/>
          <w:szCs w:val="24"/>
        </w:rPr>
        <w:t>;</w:t>
      </w:r>
    </w:p>
    <w:p w:rsidR="00400BFC" w:rsidRDefault="00400BFC" w:rsidP="002557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</w:t>
      </w:r>
      <w:r w:rsidR="00BF3C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операционные расходы </w:t>
      </w:r>
      <w:r w:rsidR="00BE30FB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842E7C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деятельности Фонда</w:t>
      </w:r>
      <w:r w:rsidR="00800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3A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03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03A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03A9">
        <w:rPr>
          <w:rFonts w:ascii="Times New Roman" w:hAnsi="Times New Roman" w:cs="Times New Roman"/>
          <w:sz w:val="24"/>
          <w:szCs w:val="24"/>
        </w:rPr>
        <w:t>.</w:t>
      </w:r>
      <w:r w:rsidR="00602319">
        <w:rPr>
          <w:rFonts w:ascii="Times New Roman" w:hAnsi="Times New Roman" w:cs="Times New Roman"/>
          <w:sz w:val="24"/>
          <w:szCs w:val="24"/>
        </w:rPr>
        <w:t>;</w:t>
      </w:r>
    </w:p>
    <w:p w:rsidR="00400BFC" w:rsidRDefault="00F71F26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00BFC">
        <w:rPr>
          <w:rFonts w:ascii="Times New Roman" w:hAnsi="Times New Roman" w:cs="Times New Roman"/>
          <w:sz w:val="24"/>
          <w:szCs w:val="24"/>
        </w:rPr>
        <w:t xml:space="preserve">сумма платежей </w:t>
      </w:r>
      <w:r w:rsidR="00BF3C94">
        <w:rPr>
          <w:rFonts w:ascii="Times New Roman" w:hAnsi="Times New Roman" w:cs="Times New Roman"/>
          <w:sz w:val="24"/>
          <w:szCs w:val="24"/>
        </w:rPr>
        <w:t>Фонда</w:t>
      </w:r>
      <w:r w:rsidR="00400BFC">
        <w:rPr>
          <w:rFonts w:ascii="Times New Roman" w:hAnsi="Times New Roman" w:cs="Times New Roman"/>
          <w:sz w:val="24"/>
          <w:szCs w:val="24"/>
        </w:rPr>
        <w:t xml:space="preserve"> по исполнению обязательств заемщиков перед банками (выплат по договорам поручительства)</w:t>
      </w:r>
      <w:r w:rsidR="008003A9">
        <w:rPr>
          <w:rFonts w:ascii="Times New Roman" w:hAnsi="Times New Roman" w:cs="Times New Roman"/>
          <w:sz w:val="24"/>
          <w:szCs w:val="24"/>
        </w:rPr>
        <w:t>, тыс</w:t>
      </w:r>
      <w:proofErr w:type="gramStart"/>
      <w:r w:rsidR="008003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03A9">
        <w:rPr>
          <w:rFonts w:ascii="Times New Roman" w:hAnsi="Times New Roman" w:cs="Times New Roman"/>
          <w:sz w:val="24"/>
          <w:szCs w:val="24"/>
        </w:rPr>
        <w:t>уб.</w:t>
      </w:r>
      <w:r w:rsidR="00400BFC">
        <w:rPr>
          <w:rFonts w:ascii="Times New Roman" w:hAnsi="Times New Roman" w:cs="Times New Roman"/>
          <w:sz w:val="24"/>
          <w:szCs w:val="24"/>
        </w:rPr>
        <w:t xml:space="preserve"> Сумма платежей по обязательствам высчитывается по следующей формуле: </w:t>
      </w:r>
    </w:p>
    <w:p w:rsidR="00400BFC" w:rsidRDefault="00400BFC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71F2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7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C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F71F26">
        <w:rPr>
          <w:rFonts w:ascii="Times New Roman" w:hAnsi="Times New Roman" w:cs="Times New Roman"/>
          <w:sz w:val="24"/>
          <w:szCs w:val="24"/>
        </w:rPr>
        <w:t xml:space="preserve"> %</w:t>
      </w:r>
      <w:proofErr w:type="spellStart"/>
      <w:r w:rsidR="00BF3C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  <w:r w:rsidR="00800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94" w:rsidRDefault="00BF3C94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объем действующих поручительств Фонда по обязательствам СМСП и организаций инфраструктуры перед Банками по состоянию </w:t>
      </w:r>
      <w:r>
        <w:rPr>
          <w:rFonts w:ascii="Times New Roman" w:hAnsi="Times New Roman"/>
          <w:sz w:val="24"/>
          <w:szCs w:val="24"/>
        </w:rPr>
        <w:t>на 1 января текущего года</w:t>
      </w:r>
      <w:r w:rsidR="008003A9">
        <w:rPr>
          <w:rFonts w:ascii="Times New Roman" w:hAnsi="Times New Roman"/>
          <w:sz w:val="24"/>
          <w:szCs w:val="24"/>
        </w:rPr>
        <w:t>, тыс.руб.</w:t>
      </w:r>
      <w:r w:rsidR="00F71F26">
        <w:rPr>
          <w:rFonts w:ascii="Times New Roman" w:hAnsi="Times New Roman"/>
          <w:sz w:val="24"/>
          <w:szCs w:val="24"/>
        </w:rPr>
        <w:t>,</w:t>
      </w:r>
    </w:p>
    <w:p w:rsidR="00400BFC" w:rsidRDefault="00F71F26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sz w:val="24"/>
          <w:szCs w:val="24"/>
        </w:rPr>
        <w:t>%</w:t>
      </w:r>
      <w:r w:rsidR="00400BFC" w:rsidRPr="00F71F26">
        <w:rPr>
          <w:rFonts w:ascii="Times New Roman" w:hAnsi="Times New Roman" w:cs="Times New Roman"/>
          <w:b/>
          <w:sz w:val="24"/>
          <w:szCs w:val="24"/>
        </w:rPr>
        <w:t>Уб</w:t>
      </w:r>
      <w:r w:rsidR="00400BFC">
        <w:rPr>
          <w:rFonts w:ascii="Times New Roman" w:hAnsi="Times New Roman" w:cs="Times New Roman"/>
          <w:sz w:val="24"/>
          <w:szCs w:val="24"/>
        </w:rPr>
        <w:t xml:space="preserve"> – уровень платежей </w:t>
      </w:r>
      <w:r w:rsidR="00BF3C94">
        <w:rPr>
          <w:rFonts w:ascii="Times New Roman" w:hAnsi="Times New Roman" w:cs="Times New Roman"/>
          <w:sz w:val="24"/>
          <w:szCs w:val="24"/>
        </w:rPr>
        <w:t>Фонда</w:t>
      </w:r>
      <w:r w:rsidR="00400BFC">
        <w:rPr>
          <w:rFonts w:ascii="Times New Roman" w:hAnsi="Times New Roman" w:cs="Times New Roman"/>
          <w:sz w:val="24"/>
          <w:szCs w:val="24"/>
        </w:rPr>
        <w:t xml:space="preserve"> по исполнению обязательств заёмщиков перед Банками (выплат по договорам поручительства) (также – убыточность </w:t>
      </w:r>
      <w:r w:rsidR="003C5FF3">
        <w:rPr>
          <w:rFonts w:ascii="Times New Roman" w:hAnsi="Times New Roman" w:cs="Times New Roman"/>
          <w:sz w:val="24"/>
          <w:szCs w:val="24"/>
        </w:rPr>
        <w:t>Фонда</w:t>
      </w:r>
      <w:r w:rsidR="00400BFC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="00BF3C94">
        <w:rPr>
          <w:rFonts w:ascii="Times New Roman" w:hAnsi="Times New Roman" w:cs="Times New Roman"/>
          <w:sz w:val="24"/>
          <w:szCs w:val="24"/>
        </w:rPr>
        <w:t xml:space="preserve">рассчитывается как отношение фактически выплаченных </w:t>
      </w:r>
      <w:r>
        <w:rPr>
          <w:rFonts w:ascii="Times New Roman" w:hAnsi="Times New Roman" w:cs="Times New Roman"/>
          <w:sz w:val="24"/>
          <w:szCs w:val="24"/>
        </w:rPr>
        <w:t>Банкам Фондом сумм по просроченным и неисполненным обязательствам СМСП и организациями инфрас</w:t>
      </w:r>
      <w:r w:rsidR="002913C5">
        <w:rPr>
          <w:rFonts w:ascii="Times New Roman" w:hAnsi="Times New Roman" w:cs="Times New Roman"/>
          <w:sz w:val="24"/>
          <w:szCs w:val="24"/>
        </w:rPr>
        <w:t xml:space="preserve">труктуры перед Банками к общему объему </w:t>
      </w:r>
      <w:r>
        <w:rPr>
          <w:rFonts w:ascii="Times New Roman" w:hAnsi="Times New Roman" w:cs="Times New Roman"/>
          <w:sz w:val="24"/>
          <w:szCs w:val="24"/>
        </w:rPr>
        <w:t>заключенных договоров поручительства Фонда по состоя</w:t>
      </w:r>
      <w:r w:rsidR="00591018">
        <w:rPr>
          <w:rFonts w:ascii="Times New Roman" w:hAnsi="Times New Roman" w:cs="Times New Roman"/>
          <w:sz w:val="24"/>
          <w:szCs w:val="24"/>
        </w:rPr>
        <w:t>нию на 1-е января текущего года</w:t>
      </w:r>
      <w:r w:rsidR="00BE30FB">
        <w:rPr>
          <w:rFonts w:ascii="Times New Roman" w:hAnsi="Times New Roman" w:cs="Times New Roman"/>
          <w:sz w:val="24"/>
          <w:szCs w:val="24"/>
        </w:rPr>
        <w:t>, %</w:t>
      </w:r>
      <w:r w:rsidR="00591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0BFC" w:rsidRPr="002913C5" w:rsidRDefault="00400BFC" w:rsidP="002557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КМ</w:t>
      </w:r>
      <w:proofErr w:type="gramEnd"/>
      <w:r w:rsidR="00F71F26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коэффициент мультипликатор, отношение кредитов</w:t>
      </w:r>
      <w:r w:rsidR="00BE30FB">
        <w:rPr>
          <w:rFonts w:ascii="Times New Roman" w:hAnsi="Times New Roman"/>
          <w:color w:val="000000"/>
          <w:sz w:val="24"/>
          <w:szCs w:val="24"/>
        </w:rPr>
        <w:t xml:space="preserve"> и банковских гарантий</w:t>
      </w:r>
      <w:r>
        <w:rPr>
          <w:rFonts w:ascii="Times New Roman" w:hAnsi="Times New Roman"/>
          <w:color w:val="000000"/>
          <w:sz w:val="24"/>
          <w:szCs w:val="24"/>
        </w:rPr>
        <w:t xml:space="preserve">, обеспеченных поручительствами </w:t>
      </w:r>
      <w:r w:rsidR="00F71F26">
        <w:rPr>
          <w:rFonts w:ascii="Times New Roman" w:hAnsi="Times New Roman"/>
          <w:sz w:val="24"/>
          <w:szCs w:val="24"/>
        </w:rPr>
        <w:t>Фонда</w:t>
      </w:r>
      <w:r w:rsidR="0025572C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FA6C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размеру денежных средств </w:t>
      </w:r>
      <w:r w:rsidR="00F71F26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color w:val="000000"/>
          <w:sz w:val="24"/>
          <w:szCs w:val="24"/>
        </w:rPr>
        <w:t xml:space="preserve">, предназначенных для предоставления поручительств по обязательствам СМСП </w:t>
      </w:r>
      <w:r w:rsidR="00F71F26">
        <w:rPr>
          <w:rFonts w:ascii="Times New Roman" w:hAnsi="Times New Roman"/>
          <w:color w:val="000000"/>
          <w:sz w:val="24"/>
          <w:szCs w:val="24"/>
        </w:rPr>
        <w:t xml:space="preserve">и организаций инфраструктуры </w:t>
      </w:r>
      <w:r>
        <w:rPr>
          <w:rFonts w:ascii="Times New Roman" w:hAnsi="Times New Roman"/>
          <w:color w:val="000000"/>
          <w:sz w:val="24"/>
          <w:szCs w:val="24"/>
        </w:rPr>
        <w:t xml:space="preserve">по состоянию на </w:t>
      </w:r>
      <w:r w:rsidR="00F71F26" w:rsidRPr="003C5FF3">
        <w:rPr>
          <w:rFonts w:ascii="Times New Roman" w:hAnsi="Times New Roman"/>
          <w:sz w:val="24"/>
          <w:szCs w:val="24"/>
        </w:rPr>
        <w:t>1-е января текущего года</w:t>
      </w:r>
      <w:r w:rsidR="008003A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30FB">
        <w:rPr>
          <w:rFonts w:ascii="Times New Roman" w:hAnsi="Times New Roman"/>
          <w:color w:val="000000"/>
          <w:sz w:val="24"/>
          <w:szCs w:val="24"/>
        </w:rPr>
        <w:t>При это</w:t>
      </w:r>
      <w:r w:rsidR="00FA6C8C">
        <w:rPr>
          <w:rFonts w:ascii="Times New Roman" w:hAnsi="Times New Roman"/>
          <w:color w:val="000000"/>
          <w:sz w:val="24"/>
          <w:szCs w:val="24"/>
        </w:rPr>
        <w:t>м</w:t>
      </w:r>
      <w:r w:rsidR="00BE30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0FB" w:rsidRPr="002913C5">
        <w:rPr>
          <w:rFonts w:ascii="Times New Roman" w:hAnsi="Times New Roman"/>
          <w:color w:val="000000"/>
          <w:sz w:val="24"/>
          <w:szCs w:val="24"/>
        </w:rPr>
        <w:t>м</w:t>
      </w:r>
      <w:r w:rsidR="008003A9" w:rsidRPr="002913C5">
        <w:rPr>
          <w:rFonts w:ascii="Times New Roman" w:hAnsi="Times New Roman"/>
          <w:color w:val="000000"/>
          <w:sz w:val="24"/>
          <w:szCs w:val="24"/>
        </w:rPr>
        <w:t>инимальное значение коэффициента мультипликатора равно 3.</w:t>
      </w:r>
    </w:p>
    <w:p w:rsidR="002913C5" w:rsidRPr="002913C5" w:rsidRDefault="00A75E74" w:rsidP="002557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3C5">
        <w:rPr>
          <w:rFonts w:ascii="Times New Roman" w:hAnsi="Times New Roman"/>
          <w:color w:val="000000"/>
          <w:sz w:val="24"/>
          <w:szCs w:val="24"/>
        </w:rPr>
        <w:t>4. </w:t>
      </w:r>
      <w:r w:rsidR="002913C5" w:rsidRPr="002913C5">
        <w:rPr>
          <w:rFonts w:ascii="Times New Roman" w:hAnsi="Times New Roman"/>
          <w:sz w:val="24"/>
          <w:szCs w:val="24"/>
        </w:rPr>
        <w:t xml:space="preserve">Методика расчета общего лимита поручительств должна основываться на соблюдении принципа сохранности и целевого использования денежных средств, поступивших из бюджетов всех уровней, учитывать общий объем финансовых активов и денежных средств Фонда, доходность финансовых активов, объем действующих обязательств, плановое изменение (прекращение) действующих обязательств, уровень платежей Фонда по исполнению обязательств, уровень операционных расходов.  </w:t>
      </w:r>
    </w:p>
    <w:p w:rsidR="00536753" w:rsidRPr="002913C5" w:rsidRDefault="002913C5" w:rsidP="002557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3C5">
        <w:rPr>
          <w:rFonts w:ascii="Times New Roman" w:hAnsi="Times New Roman"/>
          <w:sz w:val="24"/>
          <w:szCs w:val="24"/>
        </w:rPr>
        <w:t>5. Расчет общего лимита поручительств осуществляется не менее чем на один год деятельности Фонда.</w:t>
      </w:r>
    </w:p>
    <w:p w:rsidR="002913C5" w:rsidRPr="002913C5" w:rsidRDefault="002913C5" w:rsidP="002913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13C5">
        <w:rPr>
          <w:rFonts w:ascii="Times New Roman" w:hAnsi="Times New Roman"/>
          <w:bCs/>
          <w:sz w:val="24"/>
          <w:szCs w:val="24"/>
        </w:rPr>
        <w:t>6.</w:t>
      </w:r>
      <w:r w:rsidR="00C27BA5">
        <w:rPr>
          <w:rFonts w:ascii="Times New Roman" w:hAnsi="Times New Roman"/>
          <w:sz w:val="24"/>
          <w:szCs w:val="24"/>
        </w:rPr>
        <w:t> </w:t>
      </w:r>
      <w:r w:rsidRPr="002913C5">
        <w:rPr>
          <w:rFonts w:ascii="Times New Roman" w:hAnsi="Times New Roman"/>
          <w:sz w:val="24"/>
          <w:szCs w:val="24"/>
        </w:rPr>
        <w:t>Общий лимит поручительств, полученный расчетным путем, может быть скорректирован</w:t>
      </w:r>
      <w:r w:rsidRPr="003C5FF3">
        <w:rPr>
          <w:rFonts w:ascii="Times New Roman" w:hAnsi="Times New Roman"/>
          <w:sz w:val="24"/>
          <w:szCs w:val="24"/>
        </w:rPr>
        <w:t xml:space="preserve"> с целью учета прочих экономических факторов, оказывающих влияние на деятельность Фонда в текущем времени или способных оказать такое влияние в будущем, </w:t>
      </w:r>
      <w:r>
        <w:rPr>
          <w:rFonts w:ascii="Times New Roman" w:hAnsi="Times New Roman"/>
          <w:sz w:val="24"/>
          <w:szCs w:val="24"/>
        </w:rPr>
        <w:t>при этом</w:t>
      </w:r>
      <w:r w:rsidRPr="003C5FF3">
        <w:rPr>
          <w:rFonts w:ascii="Times New Roman" w:hAnsi="Times New Roman"/>
          <w:sz w:val="24"/>
          <w:szCs w:val="24"/>
        </w:rPr>
        <w:t xml:space="preserve"> скорректированный таким образом общий лимит поручительств Фонда не может быть выше расчетного более чем на 20%.</w:t>
      </w:r>
    </w:p>
    <w:p w:rsidR="00536753" w:rsidRDefault="002913C5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5E74">
        <w:rPr>
          <w:rFonts w:ascii="Times New Roman" w:hAnsi="Times New Roman" w:cs="Times New Roman"/>
          <w:sz w:val="24"/>
          <w:szCs w:val="24"/>
        </w:rPr>
        <w:t>. </w:t>
      </w:r>
      <w:r w:rsidR="00536753">
        <w:rPr>
          <w:rFonts w:ascii="Times New Roman" w:hAnsi="Times New Roman" w:cs="Times New Roman"/>
          <w:sz w:val="24"/>
          <w:szCs w:val="24"/>
        </w:rPr>
        <w:t>Основанием для пересчёта общего лимита поручительств Фонда является изменение базы расчёта, уточнение фактических показателей доходов от размещения денежных средств и вознаграждения за выданные поручительства, суммы операционных расходов, суммы платежей Фонда по исполнению обязательств заёмщиков перед Банками (выплат по договорам поручительства).</w:t>
      </w:r>
    </w:p>
    <w:p w:rsidR="00FA6C8C" w:rsidRPr="00FA6C8C" w:rsidRDefault="003C5FF3" w:rsidP="00255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C8C">
        <w:rPr>
          <w:rFonts w:ascii="Times New Roman" w:hAnsi="Times New Roman" w:cs="Times New Roman"/>
          <w:sz w:val="24"/>
          <w:szCs w:val="24"/>
        </w:rPr>
        <w:t>В случае пересчета общего лимита пору</w:t>
      </w:r>
      <w:r w:rsidR="00FA6C8C" w:rsidRPr="00FA6C8C">
        <w:rPr>
          <w:rFonts w:ascii="Times New Roman" w:hAnsi="Times New Roman" w:cs="Times New Roman"/>
          <w:sz w:val="24"/>
          <w:szCs w:val="24"/>
        </w:rPr>
        <w:t>чительства Фонда в течение года:</w:t>
      </w:r>
    </w:p>
    <w:p w:rsidR="003C5FF3" w:rsidRPr="00FA6C8C" w:rsidRDefault="002913C5" w:rsidP="00961B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C8C" w:rsidRPr="00FA6C8C">
        <w:rPr>
          <w:rFonts w:ascii="Times New Roman" w:hAnsi="Times New Roman" w:cs="Times New Roman"/>
          <w:sz w:val="24"/>
          <w:szCs w:val="24"/>
        </w:rPr>
        <w:t xml:space="preserve">для расчета показателей </w:t>
      </w:r>
      <w:r w:rsidR="00FA6C8C" w:rsidRPr="00FA6C8C">
        <w:rPr>
          <w:rFonts w:ascii="Times New Roman" w:hAnsi="Times New Roman" w:cs="Times New Roman"/>
          <w:b/>
          <w:sz w:val="24"/>
          <w:szCs w:val="24"/>
        </w:rPr>
        <w:t xml:space="preserve">Б, </w:t>
      </w:r>
      <w:proofErr w:type="spellStart"/>
      <w:r w:rsidR="00FA6C8C" w:rsidRPr="00FA6C8C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A6C8C" w:rsidRPr="00FA6C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A6C8C" w:rsidRPr="00FA6C8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A6C8C" w:rsidRPr="00FA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8C" w:rsidRPr="00FA6C8C">
        <w:rPr>
          <w:rFonts w:ascii="Times New Roman" w:hAnsi="Times New Roman" w:cs="Times New Roman"/>
          <w:sz w:val="24"/>
          <w:szCs w:val="24"/>
        </w:rPr>
        <w:t>и</w:t>
      </w:r>
      <w:r w:rsidR="00FA6C8C" w:rsidRPr="00FA6C8C">
        <w:rPr>
          <w:rFonts w:ascii="Times New Roman" w:hAnsi="Times New Roman" w:cs="Times New Roman"/>
          <w:b/>
          <w:sz w:val="24"/>
          <w:szCs w:val="24"/>
        </w:rPr>
        <w:t xml:space="preserve"> %</w:t>
      </w:r>
      <w:proofErr w:type="spellStart"/>
      <w:r w:rsidR="00FA6C8C" w:rsidRPr="00FA6C8C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A6C8C" w:rsidRPr="00FA6C8C">
        <w:rPr>
          <w:rFonts w:ascii="Times New Roman" w:hAnsi="Times New Roman" w:cs="Times New Roman"/>
          <w:sz w:val="24"/>
          <w:szCs w:val="24"/>
        </w:rPr>
        <w:t xml:space="preserve">, </w:t>
      </w:r>
      <w:r w:rsidR="003C5FF3" w:rsidRPr="00FA6C8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FA6C8C" w:rsidRPr="00FA6C8C">
        <w:rPr>
          <w:rFonts w:ascii="Times New Roman" w:hAnsi="Times New Roman" w:cs="Times New Roman"/>
          <w:sz w:val="24"/>
          <w:szCs w:val="24"/>
        </w:rPr>
        <w:t>данные</w:t>
      </w:r>
      <w:r w:rsidR="003C5FF3" w:rsidRPr="00FA6C8C">
        <w:rPr>
          <w:rFonts w:ascii="Times New Roman" w:hAnsi="Times New Roman" w:cs="Times New Roman"/>
          <w:sz w:val="24"/>
          <w:szCs w:val="24"/>
        </w:rPr>
        <w:t xml:space="preserve"> на 1-е число квартала</w:t>
      </w:r>
      <w:r w:rsidR="00FA6C8C" w:rsidRPr="00FA6C8C">
        <w:rPr>
          <w:rFonts w:ascii="Times New Roman" w:hAnsi="Times New Roman" w:cs="Times New Roman"/>
          <w:sz w:val="24"/>
          <w:szCs w:val="24"/>
        </w:rPr>
        <w:t>, в котором происходит пересчет;</w:t>
      </w:r>
    </w:p>
    <w:p w:rsidR="00C457CE" w:rsidRPr="00E82CBA" w:rsidRDefault="002913C5" w:rsidP="00961B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C8C" w:rsidRPr="00FA6C8C">
        <w:rPr>
          <w:rFonts w:ascii="Times New Roman" w:hAnsi="Times New Roman" w:cs="Times New Roman"/>
          <w:sz w:val="24"/>
          <w:szCs w:val="24"/>
        </w:rPr>
        <w:t>для расчета показателей</w:t>
      </w:r>
      <w:proofErr w:type="gramStart"/>
      <w:r w:rsidR="00FA6C8C" w:rsidRPr="00FA6C8C">
        <w:rPr>
          <w:rFonts w:ascii="Times New Roman" w:hAnsi="Times New Roman" w:cs="Times New Roman"/>
          <w:sz w:val="24"/>
          <w:szCs w:val="24"/>
        </w:rPr>
        <w:t xml:space="preserve"> </w:t>
      </w:r>
      <w:r w:rsidR="00FA6C8C" w:rsidRPr="00FA6C8C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FA6C8C" w:rsidRPr="00FA6C8C">
        <w:rPr>
          <w:rFonts w:ascii="Times New Roman" w:hAnsi="Times New Roman" w:cs="Times New Roman"/>
          <w:b/>
          <w:sz w:val="24"/>
          <w:szCs w:val="24"/>
        </w:rPr>
        <w:t>, К</w:t>
      </w:r>
      <w:r w:rsidR="00FA6C8C" w:rsidRPr="00FA6C8C">
        <w:rPr>
          <w:rFonts w:ascii="Times New Roman" w:hAnsi="Times New Roman" w:cs="Times New Roman"/>
          <w:sz w:val="24"/>
          <w:szCs w:val="24"/>
        </w:rPr>
        <w:t xml:space="preserve"> и </w:t>
      </w:r>
      <w:r w:rsidR="00FA6C8C" w:rsidRPr="00FA6C8C">
        <w:rPr>
          <w:rFonts w:ascii="Times New Roman" w:hAnsi="Times New Roman" w:cs="Times New Roman"/>
          <w:b/>
          <w:sz w:val="24"/>
          <w:szCs w:val="24"/>
        </w:rPr>
        <w:t>ОР</w:t>
      </w:r>
      <w:r w:rsidR="00FA6C8C" w:rsidRPr="00FA6C8C">
        <w:rPr>
          <w:rFonts w:ascii="Times New Roman" w:hAnsi="Times New Roman" w:cs="Times New Roman"/>
          <w:sz w:val="24"/>
          <w:szCs w:val="24"/>
        </w:rPr>
        <w:t xml:space="preserve"> за прошедшие полные кварталы принимаются фактические данные, за оставшиеся кварталы – плановые показатели в соответствии с </w:t>
      </w:r>
      <w:r w:rsidR="00FA6C8C" w:rsidRPr="00E82CBA">
        <w:rPr>
          <w:rFonts w:ascii="Times New Roman" w:hAnsi="Times New Roman" w:cs="Times New Roman"/>
          <w:sz w:val="24"/>
          <w:szCs w:val="24"/>
        </w:rPr>
        <w:t>программой деятельности Фонда.</w:t>
      </w:r>
    </w:p>
    <w:p w:rsidR="00961B7B" w:rsidRPr="00E82CBA" w:rsidRDefault="006B046F" w:rsidP="00961B7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457CE" w:rsidRPr="00E82CBA">
        <w:rPr>
          <w:rFonts w:ascii="Times New Roman" w:hAnsi="Times New Roman"/>
          <w:color w:val="000000"/>
          <w:sz w:val="24"/>
          <w:szCs w:val="24"/>
        </w:rPr>
        <w:t>. 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>Настоящая Методика ут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 xml:space="preserve">верждается 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приказом генерального директора Фонда по согласованию с  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>департаментом экономического развития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 Костромской области и подлежит опубликованию на официальном сайте ООО «ГФПП </w:t>
      </w:r>
      <w:proofErr w:type="gramStart"/>
      <w:r w:rsidR="00961B7B" w:rsidRPr="00E82CBA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="00961B7B" w:rsidRPr="00E82CBA">
        <w:rPr>
          <w:rFonts w:ascii="Times New Roman" w:hAnsi="Times New Roman"/>
          <w:color w:val="000000"/>
          <w:sz w:val="24"/>
          <w:szCs w:val="24"/>
        </w:rPr>
        <w:t>».</w:t>
      </w:r>
    </w:p>
    <w:p w:rsidR="00750514" w:rsidRPr="00B30655" w:rsidRDefault="006B046F" w:rsidP="00B30655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. Настоящая Методика может быть изменена, дополнена, отменена  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приказом генерального директора Фонда по согласованию с 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>департамент</w:t>
      </w:r>
      <w:r w:rsidR="00B30655">
        <w:rPr>
          <w:rFonts w:ascii="Times New Roman" w:hAnsi="Times New Roman"/>
          <w:color w:val="000000"/>
          <w:sz w:val="24"/>
          <w:szCs w:val="24"/>
        </w:rPr>
        <w:t>ом</w:t>
      </w:r>
      <w:r w:rsidR="00961B7B" w:rsidRPr="00E8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CBA" w:rsidRPr="00E82CBA">
        <w:rPr>
          <w:rFonts w:ascii="Times New Roman" w:hAnsi="Times New Roman"/>
          <w:color w:val="000000"/>
          <w:sz w:val="24"/>
          <w:szCs w:val="24"/>
        </w:rPr>
        <w:t>экономического развития</w:t>
      </w:r>
      <w:r w:rsidR="00B30655">
        <w:rPr>
          <w:rFonts w:ascii="Times New Roman" w:hAnsi="Times New Roman"/>
          <w:color w:val="000000"/>
          <w:sz w:val="24"/>
          <w:szCs w:val="24"/>
        </w:rPr>
        <w:t xml:space="preserve"> Костромской области.</w:t>
      </w:r>
    </w:p>
    <w:sectPr w:rsidR="00750514" w:rsidRPr="00B30655" w:rsidSect="00E64111">
      <w:footerReference w:type="default" r:id="rId13"/>
      <w:pgSz w:w="11906" w:h="16838"/>
      <w:pgMar w:top="851" w:right="850" w:bottom="709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68" w:rsidRDefault="00C84768" w:rsidP="00D871F7">
      <w:pPr>
        <w:spacing w:after="0" w:line="240" w:lineRule="auto"/>
      </w:pPr>
      <w:r>
        <w:separator/>
      </w:r>
    </w:p>
  </w:endnote>
  <w:endnote w:type="continuationSeparator" w:id="0">
    <w:p w:rsidR="00C84768" w:rsidRDefault="00C84768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9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768" w:rsidRPr="00961B7B" w:rsidRDefault="00C84768">
        <w:pPr>
          <w:pStyle w:val="ad"/>
          <w:jc w:val="center"/>
          <w:rPr>
            <w:rFonts w:ascii="Times New Roman" w:hAnsi="Times New Roman" w:cs="Times New Roman"/>
          </w:rPr>
        </w:pPr>
        <w:r w:rsidRPr="00961B7B">
          <w:rPr>
            <w:rFonts w:ascii="Times New Roman" w:hAnsi="Times New Roman" w:cs="Times New Roman"/>
          </w:rPr>
          <w:fldChar w:fldCharType="begin"/>
        </w:r>
        <w:r w:rsidRPr="00961B7B">
          <w:rPr>
            <w:rFonts w:ascii="Times New Roman" w:hAnsi="Times New Roman" w:cs="Times New Roman"/>
          </w:rPr>
          <w:instrText>PAGE   \* MERGEFORMAT</w:instrText>
        </w:r>
        <w:r w:rsidRPr="00961B7B">
          <w:rPr>
            <w:rFonts w:ascii="Times New Roman" w:hAnsi="Times New Roman" w:cs="Times New Roman"/>
          </w:rPr>
          <w:fldChar w:fldCharType="separate"/>
        </w:r>
        <w:r w:rsidR="00E64111">
          <w:rPr>
            <w:rFonts w:ascii="Times New Roman" w:hAnsi="Times New Roman" w:cs="Times New Roman"/>
            <w:noProof/>
          </w:rPr>
          <w:t>3</w:t>
        </w:r>
        <w:r w:rsidRPr="00961B7B">
          <w:rPr>
            <w:rFonts w:ascii="Times New Roman" w:hAnsi="Times New Roman" w:cs="Times New Roman"/>
          </w:rPr>
          <w:fldChar w:fldCharType="end"/>
        </w:r>
      </w:p>
    </w:sdtContent>
  </w:sdt>
  <w:p w:rsidR="00C84768" w:rsidRDefault="00E64111" w:rsidP="00E64111">
    <w:pPr>
      <w:pStyle w:val="ad"/>
      <w:tabs>
        <w:tab w:val="clear" w:pos="4677"/>
        <w:tab w:val="clear" w:pos="9355"/>
        <w:tab w:val="left" w:pos="209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68" w:rsidRDefault="00C84768" w:rsidP="00D871F7">
      <w:pPr>
        <w:spacing w:after="0" w:line="240" w:lineRule="auto"/>
      </w:pPr>
      <w:r>
        <w:separator/>
      </w:r>
    </w:p>
  </w:footnote>
  <w:footnote w:type="continuationSeparator" w:id="0">
    <w:p w:rsidR="00C84768" w:rsidRDefault="00C84768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E9"/>
    <w:multiLevelType w:val="hybridMultilevel"/>
    <w:tmpl w:val="E7287626"/>
    <w:lvl w:ilvl="0" w:tplc="970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D1316"/>
    <w:multiLevelType w:val="hybridMultilevel"/>
    <w:tmpl w:val="3A645F2E"/>
    <w:lvl w:ilvl="0" w:tplc="EBCA3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81557"/>
    <w:multiLevelType w:val="hybridMultilevel"/>
    <w:tmpl w:val="8E4CA332"/>
    <w:lvl w:ilvl="0" w:tplc="CB12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67"/>
    <w:rsid w:val="00184ACC"/>
    <w:rsid w:val="001C27F5"/>
    <w:rsid w:val="0025572C"/>
    <w:rsid w:val="00275D2E"/>
    <w:rsid w:val="002913C5"/>
    <w:rsid w:val="00320B67"/>
    <w:rsid w:val="00322D54"/>
    <w:rsid w:val="00335E8E"/>
    <w:rsid w:val="00365FAF"/>
    <w:rsid w:val="003C5FF3"/>
    <w:rsid w:val="00400BFC"/>
    <w:rsid w:val="00450228"/>
    <w:rsid w:val="00536753"/>
    <w:rsid w:val="00566FEF"/>
    <w:rsid w:val="00591018"/>
    <w:rsid w:val="005D3309"/>
    <w:rsid w:val="005E2F38"/>
    <w:rsid w:val="00602319"/>
    <w:rsid w:val="006B046F"/>
    <w:rsid w:val="0072663E"/>
    <w:rsid w:val="00750514"/>
    <w:rsid w:val="0075799F"/>
    <w:rsid w:val="008003A9"/>
    <w:rsid w:val="00807067"/>
    <w:rsid w:val="0081019D"/>
    <w:rsid w:val="00842E7C"/>
    <w:rsid w:val="00961B7B"/>
    <w:rsid w:val="009E1DDB"/>
    <w:rsid w:val="00A75E74"/>
    <w:rsid w:val="00B30655"/>
    <w:rsid w:val="00BE30FB"/>
    <w:rsid w:val="00BF3C94"/>
    <w:rsid w:val="00C06852"/>
    <w:rsid w:val="00C15139"/>
    <w:rsid w:val="00C27BA5"/>
    <w:rsid w:val="00C457CE"/>
    <w:rsid w:val="00C472C5"/>
    <w:rsid w:val="00C84768"/>
    <w:rsid w:val="00CB6A58"/>
    <w:rsid w:val="00CF26A3"/>
    <w:rsid w:val="00D11349"/>
    <w:rsid w:val="00D76A43"/>
    <w:rsid w:val="00D871F7"/>
    <w:rsid w:val="00DB7F55"/>
    <w:rsid w:val="00E5423E"/>
    <w:rsid w:val="00E64111"/>
    <w:rsid w:val="00E82CBA"/>
    <w:rsid w:val="00EE77A8"/>
    <w:rsid w:val="00EF369E"/>
    <w:rsid w:val="00F71F26"/>
    <w:rsid w:val="00F77D7F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6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20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0B67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00B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00BFC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rmal">
    <w:name w:val="ConsPlusNormal"/>
    <w:rsid w:val="0040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75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D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7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1F7"/>
    <w:rPr>
      <w:rFonts w:ascii="Calibri" w:eastAsia="Times New Roman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8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1F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1264.1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1046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63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2530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FB31-1EEC-442B-8B6C-CDFCA675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2017-02-09T07:39:00Z</cp:lastPrinted>
  <dcterms:created xsi:type="dcterms:W3CDTF">2013-11-06T07:21:00Z</dcterms:created>
  <dcterms:modified xsi:type="dcterms:W3CDTF">2017-02-09T07:39:00Z</dcterms:modified>
</cp:coreProperties>
</file>